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RI and CSTEP jointly organised a workshop on ‘Gaps in Sanitation: An FSM-Centric View’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